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88" w:rsidRDefault="00832188" w:rsidP="00832188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832188">
        <w:rPr>
          <w:rFonts w:ascii="Times New Roman" w:hAnsi="Times New Roman" w:cs="Times New Roman"/>
          <w:b/>
          <w:bCs/>
          <w:sz w:val="28"/>
        </w:rPr>
        <w:t xml:space="preserve">«Не на острове: Как поддержать коллегу в трудную минуту </w:t>
      </w:r>
    </w:p>
    <w:p w:rsidR="00832188" w:rsidRPr="00832188" w:rsidRDefault="00832188" w:rsidP="0083218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и сохранить себя»</w:t>
      </w:r>
    </w:p>
    <w:bookmarkEnd w:id="0"/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Профессия педагога — это профессия «на виду». Мы привыкли быть опорой для детей и родителей, источником знаний и примером выдержки. Но за пределами класса каждый из нас — живой человек. Болезни близких, личные кризисы, эмоциональное выгорание или просто «черная полоса» случаются в жизни каждого.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В такой момент учитель оказывается в уязвимой позиции: нельзя показывать слабость детям, нельзя грузить родителей, а администрация часто ждет результатов любой ценой. Как же грамотно выстроить систему поддержки, чтобы педагог не чувствовал себя одиноким в беде?</w:t>
      </w:r>
    </w:p>
    <w:p w:rsidR="00832188" w:rsidRPr="00832188" w:rsidRDefault="00832188" w:rsidP="00832188">
      <w:pPr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Почему это важно?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Поддержка коллеги — это не просто жест доброты, а условие сохранения профессионального здоровья всего коллектива. Когда мы помогаем товарищу справиться с трудностями, мы:</w:t>
      </w:r>
    </w:p>
    <w:p w:rsidR="00832188" w:rsidRPr="00832188" w:rsidRDefault="00832188" w:rsidP="00832188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Снижаем риск профессионального выгорания.</w:t>
      </w:r>
    </w:p>
    <w:p w:rsidR="00832188" w:rsidRPr="00832188" w:rsidRDefault="00832188" w:rsidP="00832188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Формируем доверительную атмосферу в школе.</w:t>
      </w:r>
    </w:p>
    <w:p w:rsidR="00832188" w:rsidRPr="00832188" w:rsidRDefault="00832188" w:rsidP="00832188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Предотвращаем уход ценных кадров из профессии.</w:t>
      </w:r>
    </w:p>
    <w:p w:rsidR="00832188" w:rsidRPr="00832188" w:rsidRDefault="00832188" w:rsidP="00832188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Подаем пример гуманности подрастающему поколению.</w:t>
      </w:r>
    </w:p>
    <w:p w:rsidR="00832188" w:rsidRPr="00832188" w:rsidRDefault="00832188" w:rsidP="00832188">
      <w:pPr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Алгоритм помощи: что может сделать каждый (и администрация, и коллеги)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Мы разделили стратегию помощи на три этапа: от первой реакции до долгосрочного восстановления.</w:t>
      </w:r>
    </w:p>
    <w:p w:rsidR="00832188" w:rsidRPr="00832188" w:rsidRDefault="00832188" w:rsidP="00832188">
      <w:pPr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Этап 1. Первая поддержка: «Я рядом»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В острый кризисный момент (горе, внезапная болезнь, конфликт) педагогу сложнее всего просить о помощи. Задача окружения — не ждать просьбы, а аккуратно предложить руку.</w:t>
      </w:r>
    </w:p>
    <w:p w:rsidR="00832188" w:rsidRPr="00832188" w:rsidRDefault="00832188" w:rsidP="00832188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Правило «принятия, а не советов».</w:t>
      </w:r>
      <w:r w:rsidRPr="00832188">
        <w:rPr>
          <w:rFonts w:ascii="Times New Roman" w:hAnsi="Times New Roman" w:cs="Times New Roman"/>
          <w:sz w:val="28"/>
        </w:rPr>
        <w:t> Самое мучительное для человека в стрессе — слушать советы в стиле «тебе надо...» или «а я бы на твоем месте...». Достаточно простой фразы: «Я очень сожалею. Это ужасно. Я рядом, если нужна конкретная помощь».</w:t>
      </w:r>
    </w:p>
    <w:p w:rsidR="00832188" w:rsidRPr="00832188" w:rsidRDefault="00832188" w:rsidP="00832188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Конкретика вместо абстракции.</w:t>
      </w:r>
      <w:r w:rsidRPr="00832188">
        <w:rPr>
          <w:rFonts w:ascii="Times New Roman" w:hAnsi="Times New Roman" w:cs="Times New Roman"/>
          <w:sz w:val="28"/>
        </w:rPr>
        <w:t xml:space="preserve"> Фраза «обращайся, если что» часто остается пустым звуком. Гораздо эффективнее сказать: «Давай я сегодня проверю твои тетради?», «Я могу отвести твоего ребенка из </w:t>
      </w:r>
      <w:r w:rsidRPr="00832188">
        <w:rPr>
          <w:rFonts w:ascii="Times New Roman" w:hAnsi="Times New Roman" w:cs="Times New Roman"/>
          <w:sz w:val="28"/>
        </w:rPr>
        <w:lastRenderedPageBreak/>
        <w:t>сада, тебе сейчас не до этого», «Могу заменить твой шестой урок, иди домой».</w:t>
      </w:r>
    </w:p>
    <w:p w:rsidR="00832188" w:rsidRPr="00832188" w:rsidRDefault="00832188" w:rsidP="00832188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Санкционированная «слабость».</w:t>
      </w:r>
      <w:r w:rsidRPr="00832188">
        <w:rPr>
          <w:rFonts w:ascii="Times New Roman" w:hAnsi="Times New Roman" w:cs="Times New Roman"/>
          <w:sz w:val="28"/>
        </w:rPr>
        <w:t> Педагог имеет право поплакать в учительской или быть не в духе. Важно создать негласное правило: у нас можно быть уставшим и расстроенным, и тебя за это не осудят.</w:t>
      </w:r>
    </w:p>
    <w:p w:rsidR="00832188" w:rsidRPr="00832188" w:rsidRDefault="00832188" w:rsidP="00832188">
      <w:pPr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Этап 2. Профессиональная помощь: «Без галстуков и отчетов»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Когда острый период проходит, наступает «плато» хронической усталости или апатии. Здесь нужна системная поддержка от администрации и психолога.</w:t>
      </w:r>
    </w:p>
    <w:p w:rsidR="00832188" w:rsidRPr="00832188" w:rsidRDefault="00832188" w:rsidP="00832188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Роль администрации: редукция нагрузки.</w:t>
      </w:r>
      <w:r w:rsidRPr="00832188">
        <w:rPr>
          <w:rFonts w:ascii="Times New Roman" w:hAnsi="Times New Roman" w:cs="Times New Roman"/>
          <w:sz w:val="28"/>
        </w:rPr>
        <w:br/>
        <w:t>Завучу или директору важно вовремя заметить состояние педагога. Лучшая помощь в такой период — временное освобождение от «ненужной» бюрократии. Открытые уроки, конкурсы, сложные отчеты можно на месяц перераспределить или отменить. Это даст понять учителю, что школа ценит его как личность, а не как функцию.</w:t>
      </w:r>
    </w:p>
    <w:p w:rsidR="00832188" w:rsidRPr="00832188" w:rsidRDefault="00832188" w:rsidP="00832188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Школьный психолог: работа без стигмы.</w:t>
      </w:r>
      <w:r w:rsidRPr="00832188">
        <w:rPr>
          <w:rFonts w:ascii="Times New Roman" w:hAnsi="Times New Roman" w:cs="Times New Roman"/>
          <w:sz w:val="28"/>
        </w:rPr>
        <w:br/>
        <w:t>К сожалению, в нашей культуре поход к психологу часто воспринимается как признание себя «психом». Психолог может провести мягкую групповую встречу на тему «Как восстановить ресурс» или «Стресс в профессии», не выделяя конкретного педагога, чтобы тот получил помощь в общем кругу, не привлекая внимания.</w:t>
      </w:r>
    </w:p>
    <w:p w:rsidR="00832188" w:rsidRPr="00832188" w:rsidRDefault="00832188" w:rsidP="00832188">
      <w:pPr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Этап 3. Восстановление среды: «Профилактика одиночества»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Лучший способ помочь в трудную минуту — сделать так, чтобы она наступала как можно реже.</w:t>
      </w:r>
    </w:p>
    <w:p w:rsidR="00832188" w:rsidRPr="00832188" w:rsidRDefault="00832188" w:rsidP="0083218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Кодекс взаимопомощи.</w:t>
      </w:r>
      <w:r w:rsidRPr="00832188">
        <w:rPr>
          <w:rFonts w:ascii="Times New Roman" w:hAnsi="Times New Roman" w:cs="Times New Roman"/>
          <w:sz w:val="28"/>
        </w:rPr>
        <w:t> В коллективе должно быть негласное правило: мы не бросаем своих. Если у коллеги сложный класс или период, мы подменяем друг друга без упреков.</w:t>
      </w:r>
    </w:p>
    <w:p w:rsidR="00832188" w:rsidRPr="00832188" w:rsidRDefault="00832188" w:rsidP="0083218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Командный дух.</w:t>
      </w:r>
      <w:r w:rsidRPr="00832188">
        <w:rPr>
          <w:rFonts w:ascii="Times New Roman" w:hAnsi="Times New Roman" w:cs="Times New Roman"/>
          <w:sz w:val="28"/>
        </w:rPr>
        <w:t> Совместные неформальные мероприятия (посиделки с чаем, выезды на природу, поздравления с днем рождения) создают «подушку безопасности» отношений. С чужим человеком трудностями делиться страшно, с другом — можно.</w:t>
      </w:r>
    </w:p>
    <w:p w:rsidR="00832188" w:rsidRPr="00832188" w:rsidRDefault="00832188" w:rsidP="00832188">
      <w:pPr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Чего делать НЕ стоит: 5 «табу» при общении с коллегой в беде</w:t>
      </w:r>
    </w:p>
    <w:p w:rsidR="00832188" w:rsidRPr="00832188" w:rsidRDefault="00832188" w:rsidP="00832188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Не сравнивайте.</w:t>
      </w:r>
      <w:r w:rsidRPr="00832188">
        <w:rPr>
          <w:rFonts w:ascii="Times New Roman" w:hAnsi="Times New Roman" w:cs="Times New Roman"/>
          <w:sz w:val="28"/>
        </w:rPr>
        <w:t> Фразы «у других еще хуже» или «вон, Петровна в 70 лет работала, и ничего» обесценивают чувства человека.</w:t>
      </w:r>
    </w:p>
    <w:p w:rsidR="00832188" w:rsidRPr="00832188" w:rsidRDefault="00832188" w:rsidP="00832188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Не спасайте насильно.</w:t>
      </w:r>
      <w:r w:rsidRPr="00832188">
        <w:rPr>
          <w:rFonts w:ascii="Times New Roman" w:hAnsi="Times New Roman" w:cs="Times New Roman"/>
          <w:sz w:val="28"/>
        </w:rPr>
        <w:t> Если человек просит оставить его в покое — оставьте. Навязчивая забота может раздражать.</w:t>
      </w:r>
    </w:p>
    <w:p w:rsidR="00832188" w:rsidRPr="00832188" w:rsidRDefault="00832188" w:rsidP="00832188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lastRenderedPageBreak/>
        <w:t>Не сплетничайте.</w:t>
      </w:r>
      <w:r w:rsidRPr="00832188">
        <w:rPr>
          <w:rFonts w:ascii="Times New Roman" w:hAnsi="Times New Roman" w:cs="Times New Roman"/>
          <w:sz w:val="28"/>
        </w:rPr>
        <w:t> Обсуждение чужого горя в кулуарах с третьими лицами разрушает доверие к коллективу на корню.</w:t>
      </w:r>
    </w:p>
    <w:p w:rsidR="00832188" w:rsidRPr="00832188" w:rsidRDefault="00832188" w:rsidP="00832188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Не требуйте «быстрого возвращения».</w:t>
      </w:r>
      <w:r w:rsidRPr="00832188">
        <w:rPr>
          <w:rFonts w:ascii="Times New Roman" w:hAnsi="Times New Roman" w:cs="Times New Roman"/>
          <w:sz w:val="28"/>
        </w:rPr>
        <w:t> Эмоциональные раны заживают дольше физических. Нельзя требовать от человека «взять себя в руки» за три дня.</w:t>
      </w:r>
    </w:p>
    <w:p w:rsidR="00832188" w:rsidRPr="00832188" w:rsidRDefault="00832188" w:rsidP="00832188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Не игнорируйте признаки глубокой депрессии.</w:t>
      </w:r>
      <w:r w:rsidRPr="00832188">
        <w:rPr>
          <w:rFonts w:ascii="Times New Roman" w:hAnsi="Times New Roman" w:cs="Times New Roman"/>
          <w:sz w:val="28"/>
        </w:rPr>
        <w:t> Если вы видите, что коллега резко изменился, замкнулся, стал безразличен или агрессивен, — мягко порекомендуйте обратиться к специалисту (психологу или психотерапевту), возможно, даже в частном порядке.</w:t>
      </w:r>
    </w:p>
    <w:p w:rsidR="00832188" w:rsidRPr="00832188" w:rsidRDefault="00832188" w:rsidP="00832188">
      <w:pPr>
        <w:rPr>
          <w:rFonts w:ascii="Times New Roman" w:hAnsi="Times New Roman" w:cs="Times New Roman"/>
          <w:b/>
          <w:bCs/>
          <w:sz w:val="28"/>
        </w:rPr>
      </w:pPr>
      <w:r w:rsidRPr="00832188">
        <w:rPr>
          <w:rFonts w:ascii="Times New Roman" w:hAnsi="Times New Roman" w:cs="Times New Roman"/>
          <w:b/>
          <w:bCs/>
          <w:sz w:val="28"/>
        </w:rPr>
        <w:t>Заключение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Школа — это не просто место работы, это маленькая модель общества. И от того, насколько тепло и безопасно в этом обществе педагогам, зависит то, с какими глазами они заходят в класс.</w:t>
      </w:r>
    </w:p>
    <w:p w:rsidR="00832188" w:rsidRPr="00832188" w:rsidRDefault="00832188" w:rsidP="00832188">
      <w:pPr>
        <w:rPr>
          <w:rFonts w:ascii="Times New Roman" w:hAnsi="Times New Roman" w:cs="Times New Roman"/>
          <w:sz w:val="28"/>
        </w:rPr>
      </w:pPr>
      <w:r w:rsidRPr="00832188">
        <w:rPr>
          <w:rFonts w:ascii="Times New Roman" w:hAnsi="Times New Roman" w:cs="Times New Roman"/>
          <w:sz w:val="28"/>
        </w:rPr>
        <w:t>Помочь коллеге в трудную минуту — значит вовремя сказать: «Ты не один. Мы — команда. И вместе мы справимся». Помните: сегодня поддержали вы, завтра поддержат вас. Только в такой атмосфере рождается настоящее педагогическое братство.</w:t>
      </w:r>
    </w:p>
    <w:p w:rsidR="00D22AB7" w:rsidRDefault="00832188"/>
    <w:sectPr w:rsidR="00D2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7C2"/>
    <w:multiLevelType w:val="multilevel"/>
    <w:tmpl w:val="9388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D79D0"/>
    <w:multiLevelType w:val="multilevel"/>
    <w:tmpl w:val="C9C4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62606"/>
    <w:multiLevelType w:val="multilevel"/>
    <w:tmpl w:val="BCC4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132B2"/>
    <w:multiLevelType w:val="multilevel"/>
    <w:tmpl w:val="423C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5167B"/>
    <w:multiLevelType w:val="multilevel"/>
    <w:tmpl w:val="4AB4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AA"/>
    <w:rsid w:val="006F13A9"/>
    <w:rsid w:val="00832188"/>
    <w:rsid w:val="00A66FEF"/>
    <w:rsid w:val="00F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E9C8"/>
  <w15:chartTrackingRefBased/>
  <w15:docId w15:val="{780289D0-1889-467C-8C4F-F0FC9AA9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2026-03-16T08:42:00Z</dcterms:created>
  <dcterms:modified xsi:type="dcterms:W3CDTF">2026-03-16T08:44:00Z</dcterms:modified>
</cp:coreProperties>
</file>