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746" w:rsidRPr="00904746" w:rsidRDefault="00904746" w:rsidP="00904746">
      <w:pPr>
        <w:jc w:val="center"/>
        <w:rPr>
          <w:rFonts w:ascii="Times New Roman" w:hAnsi="Times New Roman" w:cs="Times New Roman"/>
          <w:sz w:val="28"/>
          <w:szCs w:val="28"/>
        </w:rPr>
      </w:pPr>
      <w:r w:rsidRPr="00904746">
        <w:rPr>
          <w:rFonts w:ascii="Times New Roman" w:hAnsi="Times New Roman" w:cs="Times New Roman"/>
          <w:sz w:val="28"/>
          <w:szCs w:val="28"/>
        </w:rPr>
        <w:t>Правила настольной игры «</w:t>
      </w:r>
      <w:proofErr w:type="spellStart"/>
      <w:r w:rsidRPr="00904746">
        <w:rPr>
          <w:rFonts w:ascii="Times New Roman" w:hAnsi="Times New Roman" w:cs="Times New Roman"/>
          <w:sz w:val="28"/>
          <w:szCs w:val="28"/>
        </w:rPr>
        <w:t>Доббль</w:t>
      </w:r>
      <w:proofErr w:type="spellEnd"/>
      <w:r w:rsidRPr="00904746">
        <w:rPr>
          <w:rFonts w:ascii="Times New Roman" w:hAnsi="Times New Roman" w:cs="Times New Roman"/>
          <w:sz w:val="28"/>
          <w:szCs w:val="28"/>
        </w:rPr>
        <w:t>»</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w:t>
      </w:r>
      <w:proofErr w:type="spellStart"/>
      <w:r w:rsidRPr="00904746">
        <w:rPr>
          <w:rFonts w:ascii="Times New Roman" w:hAnsi="Times New Roman" w:cs="Times New Roman"/>
          <w:sz w:val="28"/>
          <w:szCs w:val="28"/>
        </w:rPr>
        <w:t>Доббль</w:t>
      </w:r>
      <w:proofErr w:type="spellEnd"/>
      <w:r w:rsidRPr="00904746">
        <w:rPr>
          <w:rFonts w:ascii="Times New Roman" w:hAnsi="Times New Roman" w:cs="Times New Roman"/>
          <w:sz w:val="28"/>
          <w:szCs w:val="28"/>
        </w:rPr>
        <w:t>» – это динамичная, увлекательная настольная игра, развивающая внимательность и остроту реакции. Специфические правила также тренируют навыки общения и умение проявлять самоконтроль. Эта азартное карточное соревнование надолго увлекает вашего ребенка, сколько бы лет ему ни было!</w:t>
      </w:r>
    </w:p>
    <w:p w:rsidR="00904746" w:rsidRPr="00904746" w:rsidRDefault="00904746" w:rsidP="00904746">
      <w:pPr>
        <w:jc w:val="center"/>
        <w:rPr>
          <w:rFonts w:ascii="Times New Roman" w:hAnsi="Times New Roman" w:cs="Times New Roman"/>
          <w:sz w:val="28"/>
          <w:szCs w:val="28"/>
        </w:rPr>
      </w:pPr>
      <w:r w:rsidRPr="00904746">
        <w:rPr>
          <w:rFonts w:ascii="Times New Roman" w:hAnsi="Times New Roman" w:cs="Times New Roman"/>
          <w:sz w:val="28"/>
          <w:szCs w:val="28"/>
        </w:rPr>
        <w:t>Описание игры</w:t>
      </w:r>
    </w:p>
    <w:p w:rsidR="00E9770C"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В небольшую жестяную коробочку сложены круглые картонные карточки. На них изображены разнообразные предметы, животные и символы. Картинки расположены таким образом, что на любой отдельно взятой паре кружков обязательно присутствует один совпадающий рисунок. Суть игры заключается в том, чтобы как можно быстрее обнаружить его и назвать вслух.</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Цель</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Зависит от варианта соревновательного процесса. Игрокам предлагается поп</w:t>
      </w:r>
      <w:r>
        <w:rPr>
          <w:rFonts w:ascii="Times New Roman" w:hAnsi="Times New Roman" w:cs="Times New Roman"/>
          <w:sz w:val="28"/>
          <w:szCs w:val="28"/>
        </w:rPr>
        <w:t>робовать 5 возможных сценариев.</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1. Башня</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Каждый участник получает по одной карточке и в закрытую кладет перед собой. Оставшаяся колода помещается в центр лицевой стороной вверх. Игроки одновременно открывают свои карточки и стараются как можно быстрее найти совпадение между своей карточкой и той, что в центре. Тот, кто справится первым, забирает центральную карточку себе, открывая таким образом новую. После этого действия повторяются. Выигрывает тот, кто соберет больше карточек.</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2. Подарочек</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Вся механика такая же, как и в предыдущем варианте за одним исключением: игроки ищут совпадения между центральной и карточкой другого участника. Отыскав повторяющийся элемент быстрее всех, ребенок «подкидывает подарочек» сопернику, складывая в его колоду центральный образец. Победителем становится тот, у кого в конце игры накопится меньше карточек.</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3. Колодец</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Все карты раздаются игрокам, только последняя кладется в центр лицом вверх. Цель каждого из соревнующихся – самым первым избавиться от своих карт, формируя башню посередине путем нахождения совпадений между своей и центральной карточками.</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lastRenderedPageBreak/>
        <w:t>4. Горячая картошка</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Игра идет раундами. Каждый раз участникам раздается по одной карте. Одновременно они открывают свои карточки и на скорость ищут совпадения между ними. Кто находит их первым, кладет свою карту поверх карты соперника. Тот, кому по итогам раунда все скинули карточки, оставляет их себе. Начинается новый тур. Побеждает игрок, накопивший меньше всех штрафных карточек.</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5. Собери их все</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На стол выкладываются карточки по количеству игроков (лицом вниз), в центре формируется колода. По команде все карточки одновременно открываются. Цель – собрать больше всех карточек, находя совпадения между центральной и любой другой из них.</w:t>
      </w:r>
    </w:p>
    <w:p w:rsidR="00904746" w:rsidRPr="00904746" w:rsidRDefault="00904746" w:rsidP="00904746">
      <w:pPr>
        <w:rPr>
          <w:rFonts w:ascii="Times New Roman" w:hAnsi="Times New Roman" w:cs="Times New Roman"/>
          <w:sz w:val="28"/>
          <w:szCs w:val="28"/>
        </w:rPr>
      </w:pPr>
      <w:r w:rsidRPr="00904746">
        <w:rPr>
          <w:rFonts w:ascii="Times New Roman" w:hAnsi="Times New Roman" w:cs="Times New Roman"/>
          <w:sz w:val="28"/>
          <w:szCs w:val="28"/>
        </w:rPr>
        <w:t>Рекомендованный возраст игроков – от 6 лет. Однако даже двух-, трехлетние малыши могут принимать участие, если исключить соревновательный момент и использовать игру как увлекательное развивающее занятие. То есть задача останется та же, но поиск совпадений будет происходить не на скорость, а в удобном для малыша темпе, либо по очереди, если участвуют несколько детей. Стоит отметить, что «</w:t>
      </w:r>
      <w:proofErr w:type="spellStart"/>
      <w:r w:rsidRPr="00904746">
        <w:rPr>
          <w:rFonts w:ascii="Times New Roman" w:hAnsi="Times New Roman" w:cs="Times New Roman"/>
          <w:sz w:val="28"/>
          <w:szCs w:val="28"/>
        </w:rPr>
        <w:t>Доббль</w:t>
      </w:r>
      <w:proofErr w:type="spellEnd"/>
      <w:r w:rsidRPr="00904746">
        <w:rPr>
          <w:rFonts w:ascii="Times New Roman" w:hAnsi="Times New Roman" w:cs="Times New Roman"/>
          <w:sz w:val="28"/>
          <w:szCs w:val="28"/>
        </w:rPr>
        <w:t>» будет полезен не только для развития внимательности, но и для актуализ</w:t>
      </w:r>
      <w:r w:rsidRPr="00904746">
        <w:rPr>
          <w:rFonts w:ascii="Times New Roman" w:hAnsi="Times New Roman" w:cs="Times New Roman"/>
          <w:sz w:val="28"/>
          <w:szCs w:val="28"/>
        </w:rPr>
        <w:t>ации словарного запаса малышей.</w:t>
      </w:r>
      <w:bookmarkStart w:id="0" w:name="_GoBack"/>
      <w:bookmarkEnd w:id="0"/>
    </w:p>
    <w:sectPr w:rsidR="00904746" w:rsidRPr="00904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12"/>
    <w:rsid w:val="003B1B12"/>
    <w:rsid w:val="00904746"/>
    <w:rsid w:val="00E9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A5C0"/>
  <w15:chartTrackingRefBased/>
  <w15:docId w15:val="{29720536-1B2F-4A55-A42D-9313E12B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2025-04-07T05:36:00Z</dcterms:created>
  <dcterms:modified xsi:type="dcterms:W3CDTF">2025-04-07T05:39:00Z</dcterms:modified>
</cp:coreProperties>
</file>